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9B" w:rsidRPr="000E669B" w:rsidRDefault="007B5262" w:rsidP="000E669B">
      <w:pPr>
        <w:jc w:val="center"/>
        <w:rPr>
          <w:rFonts w:ascii="Arial" w:hAnsi="Arial" w:cs="Arial"/>
          <w:b/>
          <w:sz w:val="28"/>
        </w:rPr>
      </w:pPr>
      <w:r w:rsidRPr="000E669B">
        <w:rPr>
          <w:rFonts w:ascii="Arial" w:hAnsi="Arial" w:cs="Arial"/>
          <w:b/>
          <w:sz w:val="28"/>
        </w:rPr>
        <w:t xml:space="preserve">Mehrfachverwendung textlicher Teile </w:t>
      </w:r>
    </w:p>
    <w:p w:rsidR="002502C1" w:rsidRPr="000E669B" w:rsidRDefault="007B5262" w:rsidP="000E669B">
      <w:pPr>
        <w:jc w:val="center"/>
        <w:rPr>
          <w:rFonts w:ascii="Arial" w:hAnsi="Arial" w:cs="Arial"/>
          <w:b/>
          <w:sz w:val="28"/>
        </w:rPr>
      </w:pPr>
      <w:r w:rsidRPr="000E669B">
        <w:rPr>
          <w:rFonts w:ascii="Arial" w:hAnsi="Arial" w:cs="Arial"/>
          <w:b/>
          <w:sz w:val="28"/>
        </w:rPr>
        <w:t>bei der Verschriftlichung von Unterrichtsplanungsinhalten</w:t>
      </w:r>
    </w:p>
    <w:p w:rsidR="007B5262" w:rsidRPr="000E669B" w:rsidRDefault="007B5262">
      <w:pPr>
        <w:rPr>
          <w:rFonts w:ascii="Arial" w:hAnsi="Arial" w:cs="Arial"/>
          <w:sz w:val="24"/>
        </w:rPr>
      </w:pPr>
    </w:p>
    <w:p w:rsidR="00A81C2D" w:rsidRPr="000E669B" w:rsidRDefault="00A81C2D">
      <w:pPr>
        <w:rPr>
          <w:rFonts w:ascii="Arial" w:hAnsi="Arial" w:cs="Arial"/>
        </w:rPr>
      </w:pPr>
    </w:p>
    <w:p w:rsidR="00EB259D" w:rsidRPr="000E669B" w:rsidRDefault="00EB259D">
      <w:pPr>
        <w:rPr>
          <w:rFonts w:ascii="Arial" w:hAnsi="Arial" w:cs="Arial"/>
          <w:b/>
        </w:rPr>
      </w:pPr>
      <w:r w:rsidRPr="000E669B">
        <w:rPr>
          <w:rFonts w:ascii="Arial" w:hAnsi="Arial" w:cs="Arial"/>
          <w:b/>
        </w:rPr>
        <w:t>Plagiat</w:t>
      </w:r>
    </w:p>
    <w:p w:rsidR="007B5262" w:rsidRPr="000E669B" w:rsidRDefault="007B5262">
      <w:pPr>
        <w:rPr>
          <w:rFonts w:ascii="Arial" w:hAnsi="Arial" w:cs="Arial"/>
        </w:rPr>
      </w:pPr>
      <w:r w:rsidRPr="000E669B">
        <w:rPr>
          <w:rFonts w:ascii="Arial" w:hAnsi="Arial" w:cs="Arial"/>
        </w:rPr>
        <w:t>Ein Plagiat (über frz. plagiaire „Dieb geistigen Eigentums</w:t>
      </w:r>
      <w:r w:rsidR="00A81C2D" w:rsidRPr="000E669B">
        <w:rPr>
          <w:rFonts w:ascii="Arial" w:hAnsi="Arial" w:cs="Arial"/>
        </w:rPr>
        <w:t xml:space="preserve">“) </w:t>
      </w:r>
      <w:r w:rsidRPr="000E669B">
        <w:rPr>
          <w:rFonts w:ascii="Arial" w:hAnsi="Arial" w:cs="Arial"/>
        </w:rPr>
        <w:t xml:space="preserve"> ist die Anmaßung fremder geistiger Leistungen. Dies kann sich auf die Übernahme fremder Texte oder anderer Darstellungen (z. B. Zeitungs-, Magazinartikel, Fotos, Filme, Tonaufnahmen. Die nicht als Zitat gekennzeichnete Übernahme fremder Quellen stellt eine Verletzung der Ausbildungs- und Prüfungsordnung dar und kann </w:t>
      </w:r>
      <w:r w:rsidR="00A81C2D" w:rsidRPr="000E669B">
        <w:rPr>
          <w:rFonts w:ascii="Arial" w:hAnsi="Arial" w:cs="Arial"/>
        </w:rPr>
        <w:t xml:space="preserve"> zu Punktabst</w:t>
      </w:r>
      <w:r w:rsidR="00EB259D" w:rsidRPr="000E669B">
        <w:rPr>
          <w:rFonts w:ascii="Arial" w:hAnsi="Arial" w:cs="Arial"/>
        </w:rPr>
        <w:t>richen bis hin zur Bewertung mit</w:t>
      </w:r>
      <w:r w:rsidR="00A81C2D" w:rsidRPr="000E669B">
        <w:rPr>
          <w:rFonts w:ascii="Arial" w:hAnsi="Arial" w:cs="Arial"/>
        </w:rPr>
        <w:t xml:space="preserve"> null Punkten führen.</w:t>
      </w:r>
    </w:p>
    <w:p w:rsidR="007B5262" w:rsidRPr="000E669B" w:rsidRDefault="007B5262">
      <w:pPr>
        <w:rPr>
          <w:rFonts w:ascii="Arial" w:hAnsi="Arial" w:cs="Arial"/>
        </w:rPr>
      </w:pPr>
    </w:p>
    <w:p w:rsidR="007B5262" w:rsidRPr="000E669B" w:rsidRDefault="007B5262" w:rsidP="007B5262">
      <w:pPr>
        <w:rPr>
          <w:rFonts w:ascii="Arial" w:hAnsi="Arial" w:cs="Arial"/>
          <w:b/>
        </w:rPr>
      </w:pPr>
      <w:r w:rsidRPr="000E669B">
        <w:rPr>
          <w:rFonts w:ascii="Arial" w:hAnsi="Arial" w:cs="Arial"/>
          <w:b/>
        </w:rPr>
        <w:t>Eigen</w:t>
      </w:r>
      <w:r w:rsidR="00A81C2D" w:rsidRPr="000E669B">
        <w:rPr>
          <w:rFonts w:ascii="Arial" w:hAnsi="Arial" w:cs="Arial"/>
          <w:b/>
        </w:rPr>
        <w:t>- und Selbstplagiat</w:t>
      </w:r>
    </w:p>
    <w:p w:rsidR="007B5262" w:rsidRPr="000E669B" w:rsidRDefault="007B5262" w:rsidP="007B5262">
      <w:pPr>
        <w:rPr>
          <w:rFonts w:ascii="Arial" w:hAnsi="Arial" w:cs="Arial"/>
        </w:rPr>
      </w:pPr>
      <w:r w:rsidRPr="000E669B">
        <w:rPr>
          <w:rFonts w:ascii="Arial" w:hAnsi="Arial" w:cs="Arial"/>
        </w:rPr>
        <w:t xml:space="preserve">Das Abschreiben eigener Arbeiten, wie die nochmalige textliche Verwendung </w:t>
      </w:r>
      <w:r w:rsidR="00A81C2D" w:rsidRPr="000E669B">
        <w:rPr>
          <w:rFonts w:ascii="Arial" w:hAnsi="Arial" w:cs="Arial"/>
        </w:rPr>
        <w:t xml:space="preserve">bereits verfasster, textlicher Grundlagen ohne eine Nennung der Primärquelle (d.h. der Erstverwendung) ist nicht zulässig. </w:t>
      </w:r>
    </w:p>
    <w:p w:rsidR="00A81C2D" w:rsidRPr="000E669B" w:rsidRDefault="00A81C2D" w:rsidP="007B5262">
      <w:pPr>
        <w:rPr>
          <w:rFonts w:ascii="Arial" w:hAnsi="Arial" w:cs="Arial"/>
        </w:rPr>
      </w:pPr>
    </w:p>
    <w:p w:rsidR="00A81C2D" w:rsidRPr="000E669B" w:rsidRDefault="00A81C2D" w:rsidP="007B5262">
      <w:pPr>
        <w:rPr>
          <w:rFonts w:ascii="Arial" w:hAnsi="Arial" w:cs="Arial"/>
          <w:b/>
        </w:rPr>
      </w:pPr>
      <w:r w:rsidRPr="000E669B">
        <w:rPr>
          <w:rFonts w:ascii="Arial" w:hAnsi="Arial" w:cs="Arial"/>
          <w:b/>
        </w:rPr>
        <w:t>Wiederverwendung eigener Texte</w:t>
      </w:r>
    </w:p>
    <w:p w:rsidR="00A81C2D" w:rsidRPr="000E669B" w:rsidRDefault="00A81C2D" w:rsidP="007B5262">
      <w:pPr>
        <w:rPr>
          <w:rFonts w:ascii="Arial" w:hAnsi="Arial" w:cs="Arial"/>
        </w:rPr>
      </w:pPr>
      <w:r w:rsidRPr="000E669B">
        <w:rPr>
          <w:rFonts w:ascii="Arial" w:hAnsi="Arial" w:cs="Arial"/>
        </w:rPr>
        <w:t xml:space="preserve">Grundsätzlich können eigene </w:t>
      </w:r>
      <w:r w:rsidR="00EB259D" w:rsidRPr="000E669B">
        <w:rPr>
          <w:rFonts w:ascii="Arial" w:hAnsi="Arial" w:cs="Arial"/>
        </w:rPr>
        <w:t>Planungs</w:t>
      </w:r>
      <w:r w:rsidRPr="000E669B">
        <w:rPr>
          <w:rFonts w:ascii="Arial" w:hAnsi="Arial" w:cs="Arial"/>
        </w:rPr>
        <w:t xml:space="preserve">absichten </w:t>
      </w:r>
      <w:r w:rsidR="00EB259D" w:rsidRPr="000E669B">
        <w:rPr>
          <w:rFonts w:ascii="Arial" w:hAnsi="Arial" w:cs="Arial"/>
        </w:rPr>
        <w:t>mehrfach</w:t>
      </w:r>
      <w:r w:rsidRPr="000E669B">
        <w:rPr>
          <w:rFonts w:ascii="Arial" w:hAnsi="Arial" w:cs="Arial"/>
        </w:rPr>
        <w:t xml:space="preserve"> verwendet werden. Diese sind als solche kenntlich zu machen. Werden beratende Hinweise Dritter (beispielsweise </w:t>
      </w:r>
      <w:r w:rsidR="00EB259D" w:rsidRPr="000E669B">
        <w:rPr>
          <w:rFonts w:ascii="Arial" w:hAnsi="Arial" w:cs="Arial"/>
        </w:rPr>
        <w:t>durch AusbilderInnen) mit hinzu genommen, ist dies ebenfalls kenntlich zu machen. Werden fachliche Inhalte in einem anderen Kontext wiederholt (bspw. in einer Parallelklasse)</w:t>
      </w:r>
      <w:r w:rsidR="008B1B48">
        <w:rPr>
          <w:rFonts w:ascii="Arial" w:hAnsi="Arial" w:cs="Arial"/>
        </w:rPr>
        <w:t>,</w:t>
      </w:r>
      <w:bookmarkStart w:id="0" w:name="_GoBack"/>
      <w:bookmarkEnd w:id="0"/>
      <w:r w:rsidR="00EB259D" w:rsidRPr="000E669B">
        <w:rPr>
          <w:rFonts w:ascii="Arial" w:hAnsi="Arial" w:cs="Arial"/>
        </w:rPr>
        <w:t xml:space="preserve"> sind die Kompetenzbeschreibungen und die Schülerbeschreibungen an die jeweilig neue Situation anzupassen (Lerngruppenbezog).</w:t>
      </w:r>
    </w:p>
    <w:p w:rsidR="00A81C2D" w:rsidRPr="000E669B" w:rsidRDefault="00A81C2D" w:rsidP="007B5262">
      <w:pPr>
        <w:rPr>
          <w:rFonts w:ascii="Arial" w:hAnsi="Arial" w:cs="Arial"/>
        </w:rPr>
      </w:pPr>
    </w:p>
    <w:p w:rsidR="00A81C2D" w:rsidRPr="000E669B" w:rsidRDefault="00A81C2D" w:rsidP="007B5262">
      <w:pPr>
        <w:rPr>
          <w:rFonts w:ascii="Arial" w:hAnsi="Arial" w:cs="Arial"/>
          <w:b/>
        </w:rPr>
      </w:pPr>
      <w:r w:rsidRPr="000E669B">
        <w:rPr>
          <w:rFonts w:ascii="Arial" w:hAnsi="Arial" w:cs="Arial"/>
          <w:b/>
        </w:rPr>
        <w:t>Verwendung von Gruppenergebnissen</w:t>
      </w:r>
    </w:p>
    <w:p w:rsidR="00A81C2D" w:rsidRDefault="00A81C2D" w:rsidP="007B5262">
      <w:pPr>
        <w:rPr>
          <w:rFonts w:ascii="Arial" w:hAnsi="Arial" w:cs="Arial"/>
        </w:rPr>
      </w:pPr>
      <w:r w:rsidRPr="000E669B">
        <w:rPr>
          <w:rFonts w:ascii="Arial" w:hAnsi="Arial" w:cs="Arial"/>
        </w:rPr>
        <w:t xml:space="preserve">Gemeinsame Arbeitsvorhaben (beispielsweise bei Pädagogischen Facharbeiten und schriftlichen Unterrichtsplanungen) bedürfen der Zustimmung der Seminarleitung und sind zu genehmigen. Die Zuordnung der einzelnen, textlichen Teile </w:t>
      </w:r>
      <w:r w:rsidR="00EB259D" w:rsidRPr="000E669B">
        <w:rPr>
          <w:rFonts w:ascii="Arial" w:hAnsi="Arial" w:cs="Arial"/>
        </w:rPr>
        <w:t>ist</w:t>
      </w:r>
      <w:r w:rsidRPr="000E669B">
        <w:rPr>
          <w:rFonts w:ascii="Arial" w:hAnsi="Arial" w:cs="Arial"/>
        </w:rPr>
        <w:t xml:space="preserve"> wichtig, damit eine individuelle Bewertung getroffen werden kann.</w:t>
      </w:r>
    </w:p>
    <w:p w:rsidR="000E669B" w:rsidRDefault="000E669B" w:rsidP="007B5262">
      <w:pPr>
        <w:rPr>
          <w:rFonts w:ascii="Arial" w:hAnsi="Arial" w:cs="Arial"/>
        </w:rPr>
      </w:pPr>
    </w:p>
    <w:p w:rsidR="000E669B" w:rsidRDefault="000E669B" w:rsidP="007B5262">
      <w:pPr>
        <w:rPr>
          <w:rFonts w:ascii="Arial" w:hAnsi="Arial" w:cs="Arial"/>
        </w:rPr>
      </w:pPr>
    </w:p>
    <w:p w:rsidR="000E669B" w:rsidRDefault="000E669B" w:rsidP="007B5262">
      <w:pPr>
        <w:rPr>
          <w:rFonts w:ascii="Arial" w:hAnsi="Arial" w:cs="Arial"/>
        </w:rPr>
      </w:pPr>
      <w:r w:rsidRPr="000E669B">
        <w:rPr>
          <w:rFonts w:ascii="Arial" w:hAnsi="Arial" w:cs="Arial"/>
          <w:u w:val="single"/>
        </w:rPr>
        <w:t>Stand</w:t>
      </w:r>
      <w:r>
        <w:rPr>
          <w:rFonts w:ascii="Arial" w:hAnsi="Arial" w:cs="Arial"/>
        </w:rPr>
        <w:t>: 4.9.2013</w:t>
      </w:r>
    </w:p>
    <w:p w:rsidR="000E669B" w:rsidRDefault="000E669B" w:rsidP="007B5262">
      <w:pPr>
        <w:rPr>
          <w:rFonts w:ascii="Arial" w:hAnsi="Arial" w:cs="Arial"/>
        </w:rPr>
      </w:pPr>
    </w:p>
    <w:p w:rsidR="000E669B" w:rsidRPr="000E669B" w:rsidRDefault="000E669B" w:rsidP="007B5262">
      <w:pPr>
        <w:rPr>
          <w:rFonts w:ascii="Arial" w:hAnsi="Arial" w:cs="Arial"/>
        </w:rPr>
      </w:pPr>
      <w:r>
        <w:rPr>
          <w:rFonts w:ascii="Arial" w:hAnsi="Arial" w:cs="Arial"/>
        </w:rPr>
        <w:t>Dr. Thomas Holzbeck</w:t>
      </w:r>
    </w:p>
    <w:sectPr w:rsidR="000E669B" w:rsidRPr="000E669B" w:rsidSect="00E75CEF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62"/>
    <w:rsid w:val="000E669B"/>
    <w:rsid w:val="001266AC"/>
    <w:rsid w:val="002502C1"/>
    <w:rsid w:val="004C0CEA"/>
    <w:rsid w:val="00561D20"/>
    <w:rsid w:val="007B5262"/>
    <w:rsid w:val="008B1B48"/>
    <w:rsid w:val="00A81C2D"/>
    <w:rsid w:val="00C8381B"/>
    <w:rsid w:val="00E75CEF"/>
    <w:rsid w:val="00E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61E"/>
  <w15:docId w15:val="{15DEB421-2803-4114-B7EF-1AA9163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81B"/>
  </w:style>
  <w:style w:type="paragraph" w:styleId="berschrift1">
    <w:name w:val="heading 1"/>
    <w:basedOn w:val="Standard"/>
    <w:next w:val="Standard"/>
    <w:link w:val="berschrift1Zchn"/>
    <w:uiPriority w:val="9"/>
    <w:qFormat/>
    <w:rsid w:val="00C83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38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3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3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C8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Holzbeck, Dr. Thomas (AFL WI)</dc:creator>
  <cp:lastModifiedBy>Gerstner, Daniela (LA WI)</cp:lastModifiedBy>
  <cp:revision>4</cp:revision>
  <cp:lastPrinted>2013-09-09T07:20:00Z</cp:lastPrinted>
  <dcterms:created xsi:type="dcterms:W3CDTF">2013-09-09T07:21:00Z</dcterms:created>
  <dcterms:modified xsi:type="dcterms:W3CDTF">2020-03-25T10:05:00Z</dcterms:modified>
</cp:coreProperties>
</file>